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rFonts w:asciiTheme="minorHAnsi" w:eastAsiaTheme="minorEastAsia" w:hAnsiTheme="minorHAnsi" w:cstheme="minorBidi"/>
          <w:b w:val="0"/>
          <w:bCs w:val="0"/>
          <w:color w:val="auto"/>
          <w:sz w:val="2"/>
          <w:szCs w:val="2"/>
        </w:rPr>
        <w:id w:val="89512093"/>
        <w:lock w:val="sdtContentLocked"/>
        <w:group/>
      </w:sdtPr>
      <w:sdtEndPr/>
      <w:sdtContent>
        <w:sdt>
          <w:sdtPr>
            <w:alias w:val="Post Title"/>
            <w:id w:val="89512082"/>
            <w:placeholder>
              <w:docPart w:val="89512082"/>
            </w:placeholder>
            <w:dataBinding w:xpath="/ns0:BlogPostInfo/ns0:PostTitle" w:storeItemID="{5F329CAD-B019-4FA6-9FEF-74898909AD20}"/>
            <w:text/>
          </w:sdtPr>
          <w:sdtEndPr/>
          <w:sdtContent>
            <w:p w14:paraId="2762D4CA" w14:textId="77777777" w:rsidR="009226E1" w:rsidRDefault="00704A74">
              <w:pPr>
                <w:pStyle w:val="Publishwithline"/>
              </w:pPr>
              <w:r>
                <w:t>My Eucharistic Adoration Journey</w:t>
              </w:r>
            </w:p>
          </w:sdtContent>
        </w:sdt>
        <w:p w14:paraId="158A1E6E" w14:textId="77777777" w:rsidR="009226E1" w:rsidRDefault="009226E1">
          <w:pPr>
            <w:pStyle w:val="underline"/>
          </w:pPr>
        </w:p>
        <w:p w14:paraId="6EBE1BA7" w14:textId="77777777" w:rsidR="009226E1" w:rsidRDefault="009C2716">
          <w:pPr>
            <w:pStyle w:val="PadderBetweenControlandBody"/>
          </w:pPr>
        </w:p>
      </w:sdtContent>
    </w:sdt>
    <w:p w14:paraId="0E37D0A1" w14:textId="6DDC4E16" w:rsidR="00704A74" w:rsidRDefault="00704A74" w:rsidP="00704A74">
      <w:r>
        <w:t xml:space="preserve">When Joan asked if I would talk today on Eucharistic Adoration, I immediately responded </w:t>
      </w:r>
      <w:r w:rsidR="00CC3C63">
        <w:t>“</w:t>
      </w:r>
      <w:r>
        <w:t>yes</w:t>
      </w:r>
      <w:r w:rsidR="00CC3C63">
        <w:t>”,</w:t>
      </w:r>
      <w:r>
        <w:t xml:space="preserve"> since it is my favorite topic</w:t>
      </w:r>
      <w:r w:rsidR="002A7993">
        <w:t xml:space="preserve">.  </w:t>
      </w:r>
      <w:r>
        <w:t>But then the fear sunk in.  I have never been good at public speaking</w:t>
      </w:r>
      <w:r w:rsidR="002A7993">
        <w:t xml:space="preserve"> (I apologize in advance),</w:t>
      </w:r>
      <w:r>
        <w:t xml:space="preserve"> and how can I</w:t>
      </w:r>
      <w:r w:rsidR="002A7993">
        <w:t>,</w:t>
      </w:r>
      <w:r>
        <w:t xml:space="preserve"> in just 20 minutes, speak about the absolute greatest gift that you can ever give or receive.  I have done close to 10 revisions on what to talk about.   I wanted to keep the focus on God and on Adoration, but through encouragement of my friends, I decided that telling you at least part of my Adoration journey </w:t>
      </w:r>
      <w:r w:rsidR="002A7993">
        <w:t>(</w:t>
      </w:r>
      <w:r>
        <w:t>which was the work of the Holy Spirit</w:t>
      </w:r>
      <w:r w:rsidR="002A7993">
        <w:t xml:space="preserve">) </w:t>
      </w:r>
      <w:r>
        <w:t xml:space="preserve">is witnessing to, the acknowledgment of, thanksgiving for, and the praise of Him in the Eucharist.  </w:t>
      </w:r>
      <w:r w:rsidR="002A7993">
        <w:t>I have</w:t>
      </w:r>
      <w:r>
        <w:t xml:space="preserve"> experienced many spiritual gifts in my life, especially as a child, but nothing compared to the gift of Adoration.  </w:t>
      </w:r>
    </w:p>
    <w:p w14:paraId="0E4B66D1" w14:textId="756B87A8" w:rsidR="00704A74" w:rsidRDefault="00704A74" w:rsidP="00704A74">
      <w:r>
        <w:t>The history of Adoration of the Bless</w:t>
      </w:r>
      <w:r w:rsidR="00A86368">
        <w:t>ed Sacrament, in one form or</w:t>
      </w:r>
      <w:r>
        <w:t xml:space="preserve"> other, </w:t>
      </w:r>
      <w:proofErr w:type="gramStart"/>
      <w:r>
        <w:t>dates back to</w:t>
      </w:r>
      <w:proofErr w:type="gramEnd"/>
      <w:r>
        <w:t xml:space="preserve"> 120 A.D.  The first officially “organized” and Pope </w:t>
      </w:r>
      <w:r w:rsidR="002A7993">
        <w:t>sanctioned</w:t>
      </w:r>
      <w:r>
        <w:t xml:space="preserve"> Eucharistic Adoration was called the 40-hour Devotion </w:t>
      </w:r>
      <w:r w:rsidR="002A7993">
        <w:t>established in</w:t>
      </w:r>
      <w:r>
        <w:t xml:space="preserve"> the mid</w:t>
      </w:r>
      <w:r w:rsidR="002A7993">
        <w:t>-</w:t>
      </w:r>
      <w:r>
        <w:t xml:space="preserve">1500s.  It is the 40-hour </w:t>
      </w:r>
      <w:r w:rsidR="002A7993">
        <w:t>D</w:t>
      </w:r>
      <w:r>
        <w:t>evotion that set the precedent for our current Eucharistic Ado</w:t>
      </w:r>
      <w:r w:rsidR="002A7993">
        <w:t xml:space="preserve">ration. Many miracles have been, </w:t>
      </w:r>
      <w:r w:rsidR="00A86368">
        <w:t xml:space="preserve">and </w:t>
      </w:r>
      <w:r>
        <w:t>continue to be</w:t>
      </w:r>
      <w:r w:rsidR="002A7993">
        <w:t>,</w:t>
      </w:r>
      <w:r>
        <w:t xml:space="preserve"> attributed to this practice.  Most, if not all, Churches in the US participate in First Friday Adoration.   Plus, here in Memphis, we are blessed to now have 4 Churches who maintain Perpetual Adoration.</w:t>
      </w:r>
    </w:p>
    <w:p w14:paraId="7DB4077C" w14:textId="6E52EE3D" w:rsidR="00704A74" w:rsidRDefault="00704A74" w:rsidP="00704A74">
      <w:r>
        <w:t xml:space="preserve">It is because of the blessing of Perpetual Adoration that I am standing here today both literally and figuratively, sounds dramatic – but it is true.   For several years, I basically stopped practicing my Faith.  The Lord tried several times and several ways to get me back, but in my stubbornness, I just wasn’t listening.  About 20 </w:t>
      </w:r>
      <w:proofErr w:type="spellStart"/>
      <w:r>
        <w:t>yrs</w:t>
      </w:r>
      <w:proofErr w:type="spellEnd"/>
      <w:r>
        <w:t xml:space="preserve"> ago, I </w:t>
      </w:r>
      <w:r w:rsidR="002A7993">
        <w:t>went back to Confession.  I was</w:t>
      </w:r>
      <w:r>
        <w:t xml:space="preserve"> faithful </w:t>
      </w:r>
      <w:r w:rsidR="002A7993">
        <w:t>in</w:t>
      </w:r>
      <w:r>
        <w:t xml:space="preserve"> attending Mass at least on Sundays, but still was a minimal Catholic, at best.   </w:t>
      </w:r>
    </w:p>
    <w:p w14:paraId="7E901CA6" w14:textId="5AB2A8FD" w:rsidR="00704A74" w:rsidRDefault="00704A74" w:rsidP="00704A74">
      <w:r>
        <w:t xml:space="preserve"> A few years later, my life totally fell apart.  I had extreme money problems, serious health issues, I was not handling things well at work, I was exhausted and since I had become a workaholic, basically, had alienated all my friends and family.  It was one of the lowest times in my life.   Back then, St. Louis was not locked</w:t>
      </w:r>
      <w:r w:rsidR="00A86368">
        <w:t>,</w:t>
      </w:r>
      <w:r>
        <w:t xml:space="preserve"> so at</w:t>
      </w:r>
      <w:r w:rsidR="002A7993">
        <w:t xml:space="preserve"> times I would stop in to pray</w:t>
      </w:r>
      <w:r w:rsidR="00A86368">
        <w:t xml:space="preserve"> in the middle of the night</w:t>
      </w:r>
      <w:r w:rsidR="002A7993">
        <w:t xml:space="preserve"> (not having a clue that anyone else was there).</w:t>
      </w:r>
      <w:r>
        <w:t xml:space="preserve"> Years later, I would realize that while I was praying in front of the Tabernacle, someone was behind me praying to Him in Exposition in the cry room.  I now wonder if someone saw me there, crying and in despair and said a prayer for me because it was one Sunday, shortly thereafter, that I woke up in plenty of time to go to the 7:30 Mass or any of the other 3 Masses at St. Francis which was 2 m</w:t>
      </w:r>
      <w:r w:rsidR="002A7993">
        <w:t>ins away</w:t>
      </w:r>
      <w:r>
        <w:t xml:space="preserve">.  But things kept happening and I did not make it.  So, my only option was St. Louis 6:00 p.m.   There in the pew was a card about Perpetual Adoration.   I had no idea what Adoration was, much less what Perpetual Adoration was.  This was a couple weeks before the start of Lent and I had promised myself, I would do something special that year.   I noticed they needed someone at 4 a.m.  on Fridays.  I had to be at work at 6, so I thought that would work out well.  Again, thinking this was only for Lent, I filled out the card, dropped it in the basket and didn’t give it another thought.  </w:t>
      </w:r>
    </w:p>
    <w:p w14:paraId="79A80F34" w14:textId="04D6E619" w:rsidR="00704A74" w:rsidRDefault="00704A74" w:rsidP="00704A74">
      <w:r>
        <w:t>About a week later, I got a phone call that would save my life both in this world and hopefully the next.</w:t>
      </w:r>
    </w:p>
    <w:p w14:paraId="3F5C2451" w14:textId="3CA061CD" w:rsidR="00704A74" w:rsidRDefault="00704A74" w:rsidP="00704A74">
      <w:r>
        <w:t>Working for FedEx, we had all hear</w:t>
      </w:r>
      <w:r w:rsidR="00A86368">
        <w:t>d the story many times about the week Mr. Smith could not make payroll</w:t>
      </w:r>
      <w:r>
        <w:t>.  He took what he had and went to Vegas and won enough to make up the difference.  I thought, what the heck</w:t>
      </w:r>
      <w:r w:rsidR="002A7993">
        <w:t>,</w:t>
      </w:r>
      <w:r>
        <w:t xml:space="preserve"> I do not have enough money to pay my bills this month so I headed to Tunica.  </w:t>
      </w:r>
      <w:proofErr w:type="gramStart"/>
      <w:r>
        <w:t>Needless to say, I</w:t>
      </w:r>
      <w:proofErr w:type="gramEnd"/>
      <w:r>
        <w:t xml:space="preserve"> did not have the same result.  On the drive home, I was in total panic mode and crying so hard I probably should not have been driving. It was pouring down rain. I was at a total loss.  What was I going to do?  3 times in my life</w:t>
      </w:r>
      <w:r w:rsidR="002A7993">
        <w:t>,</w:t>
      </w:r>
      <w:r>
        <w:t xml:space="preserve"> I was seriously suicidal. This was one of them.   If my phone had not rung when it did, I am not so sure I would have chosen to go home, but I </w:t>
      </w:r>
      <w:proofErr w:type="gramStart"/>
      <w:r>
        <w:t>definitely, do</w:t>
      </w:r>
      <w:proofErr w:type="gramEnd"/>
      <w:r>
        <w:t xml:space="preserve"> not think I would have been around much longer.</w:t>
      </w:r>
    </w:p>
    <w:p w14:paraId="4CEA1CF4" w14:textId="77777777" w:rsidR="00704A74" w:rsidRDefault="00704A74" w:rsidP="00704A74">
      <w:r>
        <w:t xml:space="preserve">The call as you may have guessed, was from Kim about Adoration.  </w:t>
      </w:r>
    </w:p>
    <w:p w14:paraId="70FFD635" w14:textId="6E075105" w:rsidR="00704A74" w:rsidRDefault="00704A74" w:rsidP="00704A74">
      <w:r>
        <w:t>In the conversation, I explained to Kim, I had no idea what Adoration was, where to go, what to do. She kept mentioning the cry room.  I had no idea where that was.  I had only been to St. Louis a couple of times</w:t>
      </w:r>
      <w:r w:rsidR="002A7993">
        <w:t xml:space="preserve"> and</w:t>
      </w:r>
      <w:r>
        <w:t xml:space="preserve"> was unfamiliar with the layout.  I was getting frustrated</w:t>
      </w:r>
      <w:r w:rsidR="002A7993">
        <w:t>.</w:t>
      </w:r>
      <w:r>
        <w:t xml:space="preserve"> </w:t>
      </w:r>
      <w:r w:rsidR="002A7993">
        <w:t xml:space="preserve"> How </w:t>
      </w:r>
      <w:r>
        <w:t xml:space="preserve">could </w:t>
      </w:r>
      <w:r w:rsidR="002A7993">
        <w:t xml:space="preserve">I </w:t>
      </w:r>
      <w:r w:rsidR="004E2E90">
        <w:t>g</w:t>
      </w:r>
      <w:r>
        <w:t xml:space="preserve">et across to her how clueless I really </w:t>
      </w:r>
      <w:r w:rsidR="004E2E90">
        <w:t>was?</w:t>
      </w:r>
      <w:r>
        <w:t xml:space="preserve">  W</w:t>
      </w:r>
      <w:r w:rsidR="004E2E90">
        <w:t>hat had I gotten myself into;</w:t>
      </w:r>
      <w:r>
        <w:t xml:space="preserve"> why can’t she un</w:t>
      </w:r>
      <w:r w:rsidR="00A86368">
        <w:t xml:space="preserve">derstand what I am telling her? </w:t>
      </w:r>
      <w:r>
        <w:t xml:space="preserve">I thought I was committing to just Lent, now it sounds like it is a long-term commitment.  </w:t>
      </w:r>
    </w:p>
    <w:p w14:paraId="21C99190" w14:textId="77777777" w:rsidR="00704A74" w:rsidRDefault="00704A74" w:rsidP="00704A74">
      <w:r>
        <w:t xml:space="preserve">Normally I would have just said – you know what, why don’t we just forget it and would have hung up. That didn’t happen.  I swear it was like someone was holding that phone to my ear and I could not hang up until I agreed. So, I did. </w:t>
      </w:r>
    </w:p>
    <w:p w14:paraId="269B907D" w14:textId="77777777" w:rsidR="00A86368" w:rsidRDefault="00704A74" w:rsidP="00704A74">
      <w:r>
        <w:t xml:space="preserve"> I arrive on </w:t>
      </w:r>
      <w:r w:rsidR="00A86368">
        <w:t>the next</w:t>
      </w:r>
      <w:r>
        <w:t xml:space="preserve"> Friday morning.  It was a shared time and my partner Mike arriv</w:t>
      </w:r>
      <w:r w:rsidR="00A86368">
        <w:t>ed at the very minute I did.  H</w:t>
      </w:r>
      <w:r>
        <w:t>e showed me where to go, how to sign in, and offered encouragement.  I did not recognize it at the time, but God was showing me from minute one that He had my back in all of this</w:t>
      </w:r>
      <w:r w:rsidR="004E2E90">
        <w:t xml:space="preserve">. </w:t>
      </w:r>
    </w:p>
    <w:p w14:paraId="4CE200C7" w14:textId="5D2111D3" w:rsidR="00704A74" w:rsidRDefault="004E2E90" w:rsidP="00704A74">
      <w:r>
        <w:t>For</w:t>
      </w:r>
      <w:r w:rsidR="00704A74">
        <w:t xml:space="preserve"> the first couple of weeks, I was totally lost and mostly bored.  How in the world would I fill an entire hou</w:t>
      </w:r>
      <w:r>
        <w:t>r, week after week after week?</w:t>
      </w:r>
    </w:p>
    <w:p w14:paraId="1544A65E" w14:textId="4DFF807E" w:rsidR="00704A74" w:rsidRDefault="00704A74" w:rsidP="00704A74">
      <w:r>
        <w:t>The 3</w:t>
      </w:r>
      <w:r w:rsidRPr="002C654D">
        <w:rPr>
          <w:vertAlign w:val="superscript"/>
        </w:rPr>
        <w:t>rd</w:t>
      </w:r>
      <w:r>
        <w:t xml:space="preserve"> week, the Holy Spirit stepped in again.  I walk in. On the seat was St. Therese’s book.  St. Therese was not only my Confirmation saint, </w:t>
      </w:r>
      <w:r w:rsidR="00A86368">
        <w:t xml:space="preserve">but the story of </w:t>
      </w:r>
      <w:r>
        <w:t>her life and</w:t>
      </w:r>
      <w:r w:rsidR="00A86368">
        <w:t xml:space="preserve"> her</w:t>
      </w:r>
      <w:r>
        <w:t xml:space="preserve"> influence had played a significant part of my life since the 1</w:t>
      </w:r>
      <w:r w:rsidRPr="002C654D">
        <w:rPr>
          <w:vertAlign w:val="superscript"/>
        </w:rPr>
        <w:t>st</w:t>
      </w:r>
      <w:r>
        <w:t xml:space="preserve"> grade.  That week is the week things started changing </w:t>
      </w:r>
      <w:r w:rsidR="00A86368">
        <w:t>– not necessarily FOR me, but IN</w:t>
      </w:r>
      <w:r>
        <w:t xml:space="preserve"> me.  Each week, I would pick up that book.  Sometimes, I would read one chapter, sometimes </w:t>
      </w:r>
      <w:r w:rsidR="00A86368">
        <w:t xml:space="preserve">several.  But what I noticed is, </w:t>
      </w:r>
      <w:r>
        <w:t>whatever I read that week, the following week, something would happen at work or home that I could apply the lesson or topic.  The most vivid memory</w:t>
      </w:r>
      <w:r w:rsidR="007B220B">
        <w:t xml:space="preserve"> of that type of situation, h</w:t>
      </w:r>
      <w:r>
        <w:t>appened on the same day as Adoration</w:t>
      </w:r>
      <w:r w:rsidR="007B220B">
        <w:t xml:space="preserve"> day</w:t>
      </w:r>
      <w:r>
        <w:t>.  I had just re</w:t>
      </w:r>
      <w:r w:rsidR="007B220B">
        <w:t>ad St. Therese’s account of a time</w:t>
      </w:r>
      <w:r>
        <w:t xml:space="preserve"> where she overheard some fellow Nuns taking credit for and teaching something she had taught them</w:t>
      </w:r>
      <w:r w:rsidR="007B220B">
        <w:t>,</w:t>
      </w:r>
      <w:r>
        <w:t xml:space="preserve"> and they were presenting it as if it was their own ideas.  Her first instinct was to be upset and angry.  Then she realized that the ideas were not hers either, that they were from God and that she should be grateful that something good was coming from it, that it was being passed on.  I arrived to work and was greeted at the elevator by a concerned friend.  She had been watching for me so that she could give me “the bad news” in person.  She thought it would be </w:t>
      </w:r>
      <w:r w:rsidR="004E2E90">
        <w:t xml:space="preserve">easier on me than reading </w:t>
      </w:r>
      <w:r>
        <w:t xml:space="preserve">it in an e-mail.  She proceeded to tell me the annual </w:t>
      </w:r>
      <w:proofErr w:type="gramStart"/>
      <w:r>
        <w:t>5 star</w:t>
      </w:r>
      <w:proofErr w:type="gramEnd"/>
      <w:r>
        <w:t xml:space="preserve"> awards were announced and that I was going to be upset.  I assured her I would not, but she did not believe me and I was not so sure myself.  She then tells me who received the award and why.  This was like the 6</w:t>
      </w:r>
      <w:r w:rsidRPr="000338BF">
        <w:rPr>
          <w:vertAlign w:val="superscript"/>
        </w:rPr>
        <w:t>th</w:t>
      </w:r>
      <w:r>
        <w:t xml:space="preserve"> year in a row that at least one person had won the award for something I had done most of the work on or supplied the resources for.  This </w:t>
      </w:r>
      <w:proofErr w:type="gramStart"/>
      <w:r>
        <w:t>particular one</w:t>
      </w:r>
      <w:proofErr w:type="gramEnd"/>
      <w:r>
        <w:t xml:space="preserve">, as she well knew, I had done everything, the research, the organization, even the documentation.  The winner only had to sign and submit.  St. Therese’s words came flooding back.  I honestly and truly </w:t>
      </w:r>
      <w:r w:rsidR="007B220B">
        <w:t>and completely was okay with it</w:t>
      </w:r>
      <w:r>
        <w:t>.  I even said a thank you to God for guiding me so that the project was so successful.  I didn’t think about it, I just did.</w:t>
      </w:r>
    </w:p>
    <w:p w14:paraId="05AF0FFC" w14:textId="77777777" w:rsidR="00704A74" w:rsidRDefault="00704A74" w:rsidP="00704A74">
      <w:pPr>
        <w:tabs>
          <w:tab w:val="left" w:pos="15790"/>
        </w:tabs>
      </w:pPr>
      <w:r>
        <w:t xml:space="preserve">It was at that very moment, I recognized I would never be the same person again and something tremendous was happening.  All I had done was just give Him a “maybe” and He was turning it into an Alleluia. </w:t>
      </w:r>
    </w:p>
    <w:p w14:paraId="2804F3FD" w14:textId="5C1EBA0B" w:rsidR="00704A74" w:rsidRDefault="00704A74" w:rsidP="00704A74">
      <w:pPr>
        <w:tabs>
          <w:tab w:val="left" w:pos="15790"/>
        </w:tabs>
      </w:pPr>
      <w:r>
        <w:t xml:space="preserve">It was all in God’s timing. And that timing prepared me for this stage of my life.  </w:t>
      </w:r>
      <w:r w:rsidR="007B220B">
        <w:t>Considering</w:t>
      </w:r>
      <w:r>
        <w:t xml:space="preserve"> that I was a workaholic (an 80 </w:t>
      </w:r>
      <w:proofErr w:type="spellStart"/>
      <w:r>
        <w:t>hr</w:t>
      </w:r>
      <w:proofErr w:type="spellEnd"/>
      <w:r>
        <w:t xml:space="preserve"> week was like a vacation), what happened 4 years ago was further proof of His guiding power.  FedEx offered another </w:t>
      </w:r>
      <w:r w:rsidR="002576C4">
        <w:t xml:space="preserve">buy out.  No one </w:t>
      </w:r>
      <w:r>
        <w:t xml:space="preserve">ever thought I would consider it.  The standing joke was that I would be taken directly to the funeral home from my desk.  </w:t>
      </w:r>
      <w:r w:rsidR="002576C4">
        <w:t xml:space="preserve">I had not even looked at what they were offering.  </w:t>
      </w:r>
      <w:r>
        <w:t>But God had another plan.  I started getting this overwhelming feeling</w:t>
      </w:r>
      <w:r w:rsidR="004E2E90">
        <w:t xml:space="preserve"> that He was telling me</w:t>
      </w:r>
      <w:r>
        <w:t xml:space="preserve"> that He wanted me to </w:t>
      </w:r>
      <w:r w:rsidR="004E2E90">
        <w:t xml:space="preserve">do something </w:t>
      </w:r>
      <w:r>
        <w:t>in a more serving capacity.  Every day, that thought persisted</w:t>
      </w:r>
      <w:r w:rsidR="004E2E90">
        <w:t>. S</w:t>
      </w:r>
      <w:r>
        <w:t>o</w:t>
      </w:r>
      <w:r w:rsidR="002576C4">
        <w:t>,</w:t>
      </w:r>
      <w:r>
        <w:t xml:space="preserve"> I looked at the offer.  Everything lined up.  I knew they would not let me go until the last possibl</w:t>
      </w:r>
      <w:r w:rsidR="002576C4">
        <w:t>e date which would mean I would be 55,</w:t>
      </w:r>
      <w:r w:rsidR="004E2E90">
        <w:t xml:space="preserve"> and</w:t>
      </w:r>
      <w:r w:rsidR="002576C4">
        <w:t>,</w:t>
      </w:r>
      <w:r w:rsidR="004E2E90">
        <w:t xml:space="preserve"> therefore, </w:t>
      </w:r>
      <w:r>
        <w:t>would be eligible for early retirement</w:t>
      </w:r>
      <w:r w:rsidR="004E2E90">
        <w:t xml:space="preserve">.  </w:t>
      </w:r>
      <w:r>
        <w:t xml:space="preserve">I would have a little steady money coming in and access to health insurance. I was unhappy with the direction my department was headed and was miserable in my job, but I was </w:t>
      </w:r>
      <w:r w:rsidR="009C2716">
        <w:t>excellent</w:t>
      </w:r>
      <w:r>
        <w:t xml:space="preserve"> at my job</w:t>
      </w:r>
      <w:r w:rsidR="004E2E90">
        <w:t xml:space="preserve"> and</w:t>
      </w:r>
      <w:r>
        <w:t xml:space="preserve"> I have never been a risk taker.  So, I waited until 30 minutes before the deadline to submit and I prayed – Lord, if I am not hearing you, please do not let </w:t>
      </w:r>
      <w:r w:rsidR="007B220B">
        <w:t xml:space="preserve">this go through.  2330 </w:t>
      </w:r>
      <w:r>
        <w:t xml:space="preserve">on a Sat night, anything could go wrong.  But it went through.  We had a week to withdraw, so I prayed again – Lord, you know how stubborn I can be and you know, I often do not recognize your Will – please, if this is not your plan, let something happen this week to let me know.  It was one of the worst weeks I had had in the 30 years I had been </w:t>
      </w:r>
      <w:r w:rsidR="004E2E90">
        <w:t xml:space="preserve">at </w:t>
      </w:r>
      <w:proofErr w:type="spellStart"/>
      <w:r w:rsidR="004E2E90">
        <w:t>Fedex</w:t>
      </w:r>
      <w:proofErr w:type="spellEnd"/>
      <w:r>
        <w:t xml:space="preserve">.  There was no way I was withdrawing.  </w:t>
      </w:r>
    </w:p>
    <w:p w14:paraId="52409A3D" w14:textId="77777777" w:rsidR="007B220B" w:rsidRDefault="00704A74" w:rsidP="00704A74">
      <w:pPr>
        <w:tabs>
          <w:tab w:val="left" w:pos="15790"/>
        </w:tabs>
      </w:pPr>
      <w:r>
        <w:t>So, I retire expecting there to be a job waiting for me in which I can serve Him bet</w:t>
      </w:r>
      <w:r w:rsidR="002576C4">
        <w:t xml:space="preserve">ter.   6 months go by and no job. </w:t>
      </w:r>
      <w:r>
        <w:t xml:space="preserve"> I start thinking I once again confused my will with His, but that apparently was not the case.  No job, but what does happen is my Mother’s health starts deteriorating quickly.  With each passing month, I </w:t>
      </w:r>
      <w:proofErr w:type="gramStart"/>
      <w:r>
        <w:t>have to</w:t>
      </w:r>
      <w:proofErr w:type="gramEnd"/>
      <w:r>
        <w:t xml:space="preserve"> spend more and more time and money taking care of her.  There is no way I would have the time if I was still working, </w:t>
      </w:r>
      <w:r w:rsidR="002576C4">
        <w:t>n</w:t>
      </w:r>
      <w:r>
        <w:t xml:space="preserve">or the money without that buyout money.  By the summer of last year, I was practically living with her and did live with her the last month of her life. </w:t>
      </w:r>
    </w:p>
    <w:p w14:paraId="611108A6" w14:textId="3F998B2D" w:rsidR="00704A74" w:rsidRDefault="00704A74" w:rsidP="00704A74">
      <w:pPr>
        <w:tabs>
          <w:tab w:val="left" w:pos="15790"/>
        </w:tabs>
      </w:pPr>
      <w:r>
        <w:t xml:space="preserve"> </w:t>
      </w:r>
      <w:r w:rsidR="002576C4">
        <w:t>My M</w:t>
      </w:r>
      <w:r>
        <w:t xml:space="preserve">other and I had a very tumultuous relationship.  I was the youngest of 4. I was too much like her in the ways I should not have been, and too different from her in in the ways I should have been like her.  It was the lessons, the Graces and blessings of Adoration that lead me to take the buyout and got me through those 2 years.  It was the virtues and graces of Adoration that kept me patient and calm when the stages of death were over taking her.  It was the lessons and education from the books and prayers of Adoration that prepared me to help her with </w:t>
      </w:r>
      <w:r w:rsidR="007B220B">
        <w:t>HER</w:t>
      </w:r>
      <w:r>
        <w:t xml:space="preserve"> Faith in that 2 years.  And it was in Adoration, that I was comforted in my mourning. </w:t>
      </w:r>
    </w:p>
    <w:p w14:paraId="6585BD0A" w14:textId="30F508C6" w:rsidR="00704A74" w:rsidRDefault="007B220B" w:rsidP="00704A74">
      <w:pPr>
        <w:tabs>
          <w:tab w:val="left" w:pos="15790"/>
        </w:tabs>
      </w:pPr>
      <w:r>
        <w:t>But now, I faced with</w:t>
      </w:r>
      <w:r w:rsidR="00704A74">
        <w:t xml:space="preserve"> a new challenge.  What did I have in my life?  I went from being consumed by work to consumed by caring for her.  What would I do now?    Well, I am still not sure, but I </w:t>
      </w:r>
      <w:r w:rsidR="002576C4">
        <w:t>know it will involve His Church and</w:t>
      </w:r>
      <w:r w:rsidR="00704A74">
        <w:t xml:space="preserve"> Adoratio</w:t>
      </w:r>
      <w:r w:rsidR="002576C4">
        <w:t xml:space="preserve">n. </w:t>
      </w:r>
      <w:r>
        <w:t xml:space="preserve"> </w:t>
      </w:r>
      <w:r w:rsidR="00704A74">
        <w:t>So, what awaits me, I may not know, but I am not worried.</w:t>
      </w:r>
    </w:p>
    <w:p w14:paraId="56B228AF" w14:textId="4AB67043" w:rsidR="00704A74" w:rsidRDefault="00704A74" w:rsidP="00704A74">
      <w:pPr>
        <w:tabs>
          <w:tab w:val="left" w:pos="15790"/>
        </w:tabs>
      </w:pPr>
      <w:r>
        <w:t>One of my thoughts when preparing for this talk was, am I not preaching to the choir?  I know you guys understand the value of a Holy Hour. We pray one every month.   But what I do not know is how many of you regularly attend Adoration outside of the group.  You guys are not broken</w:t>
      </w:r>
      <w:r w:rsidR="007B220B">
        <w:t>,</w:t>
      </w:r>
      <w:r>
        <w:t xml:space="preserve"> as I was</w:t>
      </w:r>
      <w:r w:rsidR="009C2716">
        <w:t xml:space="preserve"> and in many ways still am</w:t>
      </w:r>
      <w:r w:rsidR="007B220B">
        <w:t>,</w:t>
      </w:r>
      <w:r w:rsidR="009C2716">
        <w:t xml:space="preserve"> and you may not </w:t>
      </w:r>
      <w:bookmarkStart w:id="0" w:name="_GoBack"/>
      <w:bookmarkEnd w:id="0"/>
      <w:r>
        <w:t>need to be fixed, but there is so much more th</w:t>
      </w:r>
      <w:r w:rsidR="007B220B">
        <w:t xml:space="preserve">at can come out of Adoration.  </w:t>
      </w:r>
      <w:r>
        <w:t xml:space="preserve"> I want so badly to express just how important Eucharistic Adoration is and the changes He can make in you and the influence that He can allow you to have on others.   As I mentioned and you probably already know, there are 4 churches in Memphis that have Perpetual Adoration.  If you attend regularly, but have not signed up for a dedicated hour, I highly recommend it.  If you are already assigned an hour, search your heart to see if you can add more.   Going regularly </w:t>
      </w:r>
      <w:r w:rsidR="007F00BF">
        <w:t xml:space="preserve">on your own time </w:t>
      </w:r>
      <w:r>
        <w:t xml:space="preserve">is great, but it allows room for the “life” situations to take precedent.  Committing to an hour or more, you are giving that precedent to God at least for that time.   </w:t>
      </w:r>
    </w:p>
    <w:p w14:paraId="0BCFABAD" w14:textId="347F2248" w:rsidR="00704A74" w:rsidRDefault="00704A74" w:rsidP="00704A74">
      <w:pPr>
        <w:tabs>
          <w:tab w:val="left" w:pos="15790"/>
        </w:tabs>
      </w:pPr>
      <w:r>
        <w:t xml:space="preserve"> I wish I had time to tell you everything that has transpired in this 10 years of Mercy.  I wish I had time to tell you all the miracles that have happened to me and to those for whom I have prayed.  I wish I </w:t>
      </w:r>
      <w:r w:rsidR="007D6972">
        <w:t>had time to</w:t>
      </w:r>
      <w:r>
        <w:t xml:space="preserve"> tell you the ways I have been able to share my Faith. I have learned how to listen to Him, how to trust Him, how to talk to others about Him.  I am so much calmer and pa</w:t>
      </w:r>
      <w:r w:rsidR="007D6972">
        <w:t>tient.  I have never felt such p</w:t>
      </w:r>
      <w:r>
        <w:t>eace and abso</w:t>
      </w:r>
      <w:r w:rsidR="007D6972">
        <w:t>lute j</w:t>
      </w:r>
      <w:r>
        <w:t>oy</w:t>
      </w:r>
      <w:r w:rsidR="007D6972">
        <w:t xml:space="preserve"> in my life</w:t>
      </w:r>
      <w:r>
        <w:t xml:space="preserve">.  I now laugh at my initial thoughts of how to fill an hour.  Instead, it is more how can I complete everything in an hour. I went from abandoning the Blessed Mother and never praying the Rosary, to consecrating myself to her and completing my Consecration to Jesus through Mary.  I have taken the time to research and delve more deeply into what we believe and why, so I will always be able to defend our Faith.  I have made very dear friends and am active in the Church. </w:t>
      </w:r>
      <w:r w:rsidR="007F00BF">
        <w:t xml:space="preserve">  I even learned about the Serra Club from Butch </w:t>
      </w:r>
      <w:r w:rsidR="007D6972">
        <w:t>AT</w:t>
      </w:r>
      <w:r w:rsidR="007F00BF">
        <w:t xml:space="preserve"> Adoration.   </w:t>
      </w:r>
      <w:r>
        <w:t>I appreciate God and His Church more than I ever thought I could.  I am just so very grateful.  I am more reverent and considerate.  I pra</w:t>
      </w:r>
      <w:r w:rsidR="007D6972">
        <w:t xml:space="preserve">y almost unceasingly at times.  If I had the time, </w:t>
      </w:r>
      <w:r w:rsidR="007F00BF">
        <w:t>I could give you the</w:t>
      </w:r>
      <w:r>
        <w:t xml:space="preserve"> how, when, and what happened that instilled these changes in me – all transpiring through my time in Adoration</w:t>
      </w:r>
      <w:r w:rsidR="007F00BF">
        <w:t xml:space="preserve">.  </w:t>
      </w:r>
      <w:r>
        <w:t xml:space="preserve">He is waiting to give you more if you will just give Him your time.  As the readings said yesterday, </w:t>
      </w:r>
      <w:r w:rsidR="007F00BF">
        <w:t xml:space="preserve">to </w:t>
      </w:r>
      <w:r>
        <w:t>those who have, more will be given.</w:t>
      </w:r>
    </w:p>
    <w:p w14:paraId="38F9C71E" w14:textId="0267C208" w:rsidR="009226E1" w:rsidRDefault="00704A74" w:rsidP="00704A74">
      <w:r>
        <w:t>I end with this thought.  Yes, there are many blessings that can come from Adoration, but there is a much more important reason.  He deserves it!  He gave everything for us, can we not commit t</w:t>
      </w:r>
      <w:r w:rsidR="007F00BF">
        <w:t>o him just a little of our time?</w:t>
      </w:r>
    </w:p>
    <w:sectPr w:rsidR="009226E1">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web"/>
  <w:zoom w:percent="100"/>
  <w:proofState w:spelling="clean" w:grammar="clean"/>
  <w:attachedTemplate r:id="rId1"/>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Blog" w:val="1"/>
  </w:docVars>
  <w:rsids>
    <w:rsidRoot w:val="00704A74"/>
    <w:rsid w:val="002576C4"/>
    <w:rsid w:val="00282FBB"/>
    <w:rsid w:val="002A74A5"/>
    <w:rsid w:val="002A7993"/>
    <w:rsid w:val="00302824"/>
    <w:rsid w:val="004E2E90"/>
    <w:rsid w:val="00704A74"/>
    <w:rsid w:val="007B220B"/>
    <w:rsid w:val="007D6972"/>
    <w:rsid w:val="007F00BF"/>
    <w:rsid w:val="009226E1"/>
    <w:rsid w:val="009C2716"/>
    <w:rsid w:val="00A86368"/>
    <w:rsid w:val="00CC3C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67707F"/>
  <w15:docId w15:val="{E6A7E89D-45D2-4AA6-8AEA-2B89D5C8BA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lang w:val="en-US" w:eastAsia="en-US" w:bidi="ar-SA"/>
      </w:rPr>
    </w:rPrDefault>
    <w:pPrDefault>
      <w:pPr>
        <w:spacing w:after="200"/>
      </w:pPr>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semiHidden="1" w:uiPriority="2" w:qFormat="1"/>
    <w:lsdException w:name="heading 4" w:semiHidden="1" w:uiPriority="2" w:qFormat="1"/>
    <w:lsdException w:name="heading 5" w:semiHidden="1" w:uiPriority="2" w:qFormat="1"/>
    <w:lsdException w:name="heading 6" w:semiHidden="1" w:uiPriority="2" w:qFormat="1"/>
    <w:lsdException w:name="heading 7" w:semiHidden="1" w:uiPriority="2" w:qFormat="1"/>
    <w:lsdException w:name="heading 8" w:semiHidden="1" w:uiPriority="2" w:qFormat="1"/>
    <w:lsdException w:name="heading 9" w:semiHidden="1" w:uiPriority="2"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qFormat="1"/>
    <w:lsdException w:name="toc 2" w:semiHidden="1" w:uiPriority="39" w:qFormat="1"/>
    <w:lsdException w:name="toc 3" w:semiHidden="1" w:uiPriority="39" w:qFormat="1"/>
    <w:lsdException w:name="toc 4" w:semiHidden="1" w:uiPriority="39" w:qFormat="1"/>
    <w:lsdException w:name="toc 5" w:semiHidden="1" w:uiPriority="39" w:qFormat="1"/>
    <w:lsdException w:name="toc 6" w:semiHidden="1" w:uiPriority="39" w:qFormat="1"/>
    <w:lsdException w:name="toc 7" w:semiHidden="1" w:uiPriority="39" w:qFormat="1"/>
    <w:lsdException w:name="toc 8" w:semiHidden="1" w:uiPriority="39" w:qFormat="1"/>
    <w:lsdException w:name="toc 9" w:semiHidden="1" w:uiPriority="39" w:qFormat="1"/>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semiHidden="1" w:uiPriority="10" w:qFormat="1"/>
    <w:lsdException w:name="Closing" w:semiHidden="1"/>
    <w:lsdException w:name="Signature" w:semiHidden="1"/>
    <w:lsdException w:name="Default Paragraph Font" w:semiHidden="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semiHidden="1" w:uiPriority="11"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uiPriority="20" w:qFormat="1"/>
    <w:lsdException w:name="Document Map" w:semiHidden="1"/>
    <w:lsdException w:name="Plain Text" w:semiHidden="1"/>
    <w:lsdException w:name="E-mail Signature" w:semiHidden="1"/>
    <w:lsdException w:name="HTML Top of Form" w:semiHidden="1"/>
    <w:lsdException w:name="HTML Bottom of Form" w:semiHidden="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uiPriority="19" w:qFormat="1"/>
    <w:lsdException w:name="HTML Sample" w:semiHidden="1"/>
    <w:lsdException w:name="HTML Typewriter" w:semiHidden="1"/>
    <w:lsdException w:name="HTML Variable" w:semiHidden="1"/>
    <w:lsdException w:name="Normal Table" w:semiHidden="1" w:unhideWhenUsed="1"/>
    <w:lsdException w:name="annotation subject" w:semiHidden="1"/>
    <w:lsdException w:name="No List" w:semiHidden="1"/>
    <w:lsdException w:name="Outline List 1" w:semiHidden="1"/>
    <w:lsdException w:name="Outline List 2" w:semiHidden="1"/>
    <w:lsdException w:name="Outline List 3" w:semiHidden="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1"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lsdException w:name="TOC Heading" w:semiHidden="1"/>
    <w:lsdException w:name="Mention" w:semiHidden="1"/>
    <w:lsdException w:name="Smart Hyperlink" w:semiHidden="1"/>
    <w:lsdException w:name="Hashtag" w:semiHidden="1"/>
    <w:lsdException w:name="Unresolved Mention" w:semiHidden="1"/>
  </w:latentStyles>
  <w:style w:type="paragraph" w:default="1" w:styleId="Normal">
    <w:name w:val="Normal"/>
    <w:uiPriority w:val="1"/>
    <w:qFormat/>
  </w:style>
  <w:style w:type="paragraph" w:styleId="Heading1">
    <w:name w:val="heading 1"/>
    <w:basedOn w:val="Normal"/>
    <w:next w:val="Normal"/>
    <w:uiPriority w:val="5"/>
    <w:qFormat/>
    <w:pPr>
      <w:spacing w:before="200" w:after="0"/>
      <w:outlineLvl w:val="0"/>
    </w:pPr>
    <w:rPr>
      <w:rFonts w:asciiTheme="majorHAnsi" w:eastAsiaTheme="majorEastAsia" w:hAnsiTheme="majorHAnsi" w:cstheme="majorBidi"/>
      <w:b/>
      <w:bCs/>
      <w:color w:val="323E4F" w:themeColor="text2" w:themeShade="BF"/>
      <w:sz w:val="30"/>
      <w:szCs w:val="36"/>
    </w:rPr>
  </w:style>
  <w:style w:type="paragraph" w:styleId="Heading2">
    <w:name w:val="heading 2"/>
    <w:basedOn w:val="Normal"/>
    <w:next w:val="Normal"/>
    <w:uiPriority w:val="6"/>
    <w:qFormat/>
    <w:pPr>
      <w:spacing w:before="200" w:after="0"/>
      <w:outlineLvl w:val="1"/>
    </w:pPr>
    <w:rPr>
      <w:rFonts w:asciiTheme="majorHAnsi" w:eastAsiaTheme="majorEastAsia" w:hAnsiTheme="majorHAnsi" w:cstheme="majorBidi"/>
      <w:b/>
      <w:bCs/>
      <w:color w:val="323E4F" w:themeColor="text2" w:themeShade="BF"/>
      <w:sz w:val="26"/>
      <w:szCs w:val="32"/>
    </w:rPr>
  </w:style>
  <w:style w:type="paragraph" w:styleId="Heading3">
    <w:name w:val="heading 3"/>
    <w:basedOn w:val="Normal"/>
    <w:next w:val="Normal"/>
    <w:uiPriority w:val="7"/>
    <w:qFormat/>
    <w:pPr>
      <w:spacing w:before="200" w:after="0"/>
      <w:outlineLvl w:val="2"/>
    </w:pPr>
    <w:rPr>
      <w:rFonts w:asciiTheme="majorHAnsi" w:eastAsiaTheme="majorEastAsia" w:hAnsiTheme="majorHAnsi" w:cstheme="majorBidi"/>
      <w:b/>
      <w:bCs/>
      <w:color w:val="323E4F" w:themeColor="text2" w:themeShade="BF"/>
      <w:szCs w:val="28"/>
    </w:rPr>
  </w:style>
  <w:style w:type="paragraph" w:styleId="Heading4">
    <w:name w:val="heading 4"/>
    <w:basedOn w:val="Normal"/>
    <w:next w:val="Normal"/>
    <w:uiPriority w:val="8"/>
    <w:qFormat/>
    <w:pPr>
      <w:spacing w:before="200" w:after="0"/>
      <w:outlineLvl w:val="3"/>
    </w:pPr>
    <w:rPr>
      <w:rFonts w:asciiTheme="majorHAnsi" w:eastAsiaTheme="majorEastAsia" w:hAnsiTheme="majorHAnsi" w:cstheme="majorBidi"/>
      <w:color w:val="323E4F" w:themeColor="text2" w:themeShade="BF"/>
      <w:szCs w:val="28"/>
    </w:rPr>
  </w:style>
  <w:style w:type="paragraph" w:styleId="Heading5">
    <w:name w:val="heading 5"/>
    <w:basedOn w:val="Normal"/>
    <w:next w:val="Normal"/>
    <w:uiPriority w:val="9"/>
    <w:qFormat/>
    <w:pPr>
      <w:spacing w:before="200" w:after="0"/>
      <w:outlineLvl w:val="4"/>
    </w:pPr>
    <w:rPr>
      <w:rFonts w:asciiTheme="majorHAnsi" w:eastAsiaTheme="majorEastAsia" w:hAnsiTheme="majorHAnsi" w:cstheme="majorBidi"/>
      <w:i/>
      <w:iCs/>
      <w:color w:val="323E4F" w:themeColor="text2" w:themeShade="BF"/>
      <w:szCs w:val="28"/>
    </w:rPr>
  </w:style>
  <w:style w:type="paragraph" w:styleId="Heading6">
    <w:name w:val="heading 6"/>
    <w:basedOn w:val="Normal"/>
    <w:next w:val="Normal"/>
    <w:uiPriority w:val="10"/>
    <w:qFormat/>
    <w:pPr>
      <w:spacing w:before="200" w:after="0"/>
      <w:outlineLvl w:val="5"/>
    </w:pPr>
    <w:rPr>
      <w:rFonts w:asciiTheme="majorHAnsi" w:eastAsiaTheme="majorEastAsia" w:hAnsiTheme="majorHAnsi" w:cstheme="majorBidi"/>
      <w:b/>
      <w:bCs/>
      <w:color w:val="323E4F" w:themeColor="text2" w:themeShade="BF"/>
      <w:sz w:val="20"/>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ublishwithline">
    <w:name w:val="Publish with line"/>
    <w:semiHidden/>
    <w:qFormat/>
    <w:pPr>
      <w:spacing w:after="0"/>
    </w:pPr>
    <w:rPr>
      <w:rFonts w:asciiTheme="majorHAnsi" w:eastAsiaTheme="majorEastAsia" w:hAnsiTheme="majorHAnsi" w:cstheme="majorBidi"/>
      <w:b/>
      <w:bCs/>
      <w:color w:val="262626"/>
      <w:sz w:val="32"/>
      <w:szCs w:val="38"/>
    </w:rPr>
  </w:style>
  <w:style w:type="paragraph" w:customStyle="1" w:styleId="PublishStatus">
    <w:name w:val="Publish Status"/>
    <w:basedOn w:val="Normal"/>
    <w:semiHidden/>
    <w:pPr>
      <w:pBdr>
        <w:top w:val="single" w:sz="8" w:space="1" w:color="E1E1E1"/>
        <w:left w:val="single" w:sz="8" w:space="2" w:color="F0F0F0"/>
        <w:bottom w:val="single" w:sz="8" w:space="1" w:color="E1E1E1"/>
        <w:right w:val="single" w:sz="8" w:space="2" w:color="F0F0F0"/>
      </w:pBdr>
      <w:shd w:val="clear" w:color="auto" w:fill="F0F0F0"/>
      <w:spacing w:before="100" w:after="100"/>
    </w:pPr>
    <w:rPr>
      <w:rFonts w:ascii="Segoe UI" w:hAnsi="Segoe UI"/>
      <w:color w:val="444444"/>
      <w:sz w:val="18"/>
      <w:szCs w:val="26"/>
    </w:rPr>
  </w:style>
  <w:style w:type="paragraph" w:customStyle="1" w:styleId="PublishStatusAccessible">
    <w:name w:val="PublishStatus_Accessible"/>
    <w:basedOn w:val="Normal"/>
    <w:semiHidden/>
    <w:pPr>
      <w:pBdr>
        <w:top w:val="single" w:sz="4" w:space="1" w:color="444444"/>
        <w:left w:val="single" w:sz="4" w:space="4" w:color="444444"/>
        <w:bottom w:val="single" w:sz="4" w:space="1" w:color="444444"/>
        <w:right w:val="single" w:sz="4" w:space="4" w:color="444444"/>
      </w:pBdr>
      <w:spacing w:before="100" w:after="100"/>
    </w:pPr>
    <w:rPr>
      <w:sz w:val="18"/>
      <w:szCs w:val="26"/>
    </w:rPr>
  </w:style>
  <w:style w:type="character" w:styleId="PlaceholderText">
    <w:name w:val="Placeholder Text"/>
    <w:basedOn w:val="DefaultParagraphFont"/>
    <w:uiPriority w:val="99"/>
    <w:semiHidden/>
    <w:rPr>
      <w:color w:val="808080"/>
    </w:rPr>
  </w:style>
  <w:style w:type="paragraph" w:customStyle="1" w:styleId="Account">
    <w:name w:val="Account"/>
    <w:semiHidden/>
    <w:pPr>
      <w:tabs>
        <w:tab w:val="left" w:pos="72"/>
        <w:tab w:val="left" w:pos="1267"/>
      </w:tabs>
      <w:spacing w:after="0"/>
    </w:pPr>
    <w:rPr>
      <w:rFonts w:ascii="Segoe UI" w:eastAsia="Segoe UI" w:hAnsi="Segoe UI" w:cs="Segoe UI"/>
      <w:color w:val="666666"/>
      <w:sz w:val="18"/>
      <w:szCs w:val="24"/>
    </w:rPr>
  </w:style>
  <w:style w:type="paragraph" w:customStyle="1" w:styleId="Categories">
    <w:name w:val="Categories"/>
    <w:basedOn w:val="Account"/>
    <w:semiHidden/>
  </w:style>
  <w:style w:type="paragraph" w:styleId="ListParagraph">
    <w:name w:val="List Paragraph"/>
    <w:basedOn w:val="Normal"/>
    <w:uiPriority w:val="34"/>
    <w:semiHidden/>
    <w:qFormat/>
    <w:rsid w:val="0059004B"/>
    <w:pPr>
      <w:ind w:left="720"/>
      <w:contextualSpacing/>
    </w:pPr>
  </w:style>
  <w:style w:type="paragraph" w:customStyle="1" w:styleId="PadderBetweenTitleandProperties">
    <w:name w:val="Padder Between Title and Properties"/>
    <w:basedOn w:val="Normal"/>
    <w:semiHidden/>
    <w:pPr>
      <w:spacing w:after="20"/>
    </w:pPr>
    <w:rPr>
      <w:sz w:val="2"/>
      <w:szCs w:val="2"/>
    </w:rPr>
  </w:style>
  <w:style w:type="paragraph" w:customStyle="1" w:styleId="PadderBetweenControlandBody">
    <w:name w:val="Padder Between Control and Body"/>
    <w:basedOn w:val="Normal"/>
    <w:next w:val="Normal"/>
    <w:semiHidden/>
    <w:pPr>
      <w:spacing w:after="120"/>
    </w:pPr>
    <w:rPr>
      <w:sz w:val="2"/>
      <w:szCs w:val="2"/>
    </w:rPr>
  </w:style>
  <w:style w:type="character" w:styleId="Emphasis">
    <w:name w:val="Emphasis"/>
    <w:basedOn w:val="DefaultParagraphFont"/>
    <w:uiPriority w:val="22"/>
    <w:qFormat/>
    <w:rPr>
      <w:i/>
      <w:iCs/>
    </w:rPr>
  </w:style>
  <w:style w:type="character" w:styleId="Strong">
    <w:name w:val="Strong"/>
    <w:basedOn w:val="DefaultParagraphFont"/>
    <w:uiPriority w:val="22"/>
    <w:qFormat/>
    <w:rPr>
      <w:b/>
      <w:bCs/>
    </w:rPr>
  </w:style>
  <w:style w:type="paragraph" w:customStyle="1" w:styleId="underline">
    <w:name w:val="underline"/>
    <w:semiHidden/>
    <w:pPr>
      <w:pBdr>
        <w:bottom w:val="single" w:sz="8" w:space="2" w:color="C6C6C6"/>
      </w:pBdr>
      <w:spacing w:after="0"/>
    </w:pPr>
    <w:rPr>
      <w:sz w:val="2"/>
      <w:szCs w:val="2"/>
    </w:rPr>
  </w:style>
  <w:style w:type="paragraph" w:styleId="Quote">
    <w:name w:val="Quote"/>
    <w:basedOn w:val="Normal"/>
    <w:next w:val="Normal"/>
    <w:uiPriority w:val="1"/>
    <w:qFormat/>
    <w:pPr>
      <w:ind w:left="720" w:right="720"/>
    </w:pPr>
    <w:rPr>
      <w:color w:val="000000" w:themeColor="text1"/>
    </w:rPr>
  </w:style>
  <w:style w:type="paragraph" w:styleId="NormalWeb">
    <w:name w:val="Normal (Web)"/>
    <w:basedOn w:val="Normal"/>
    <w:uiPriority w:val="1"/>
    <w:rsid w:val="001A41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glossaryDocument" Target="glossary/document.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Microsoft%20Office\Root\Templates\1033\Blog.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89512082"/>
        <w:category>
          <w:name w:val="General"/>
          <w:gallery w:val="placeholder"/>
        </w:category>
        <w:types>
          <w:type w:val="bbPlcHdr"/>
        </w:types>
        <w:behaviors>
          <w:behavior w:val="content"/>
        </w:behaviors>
        <w:guid w:val="{B77EA1A8-FC5D-422E-B0B8-4B4EC3D87C06}"/>
      </w:docPartPr>
      <w:docPartBody>
        <w:p w:rsidR="00C8058A" w:rsidRDefault="00AB4E69">
          <w:r w:rsidRPr="008C6A04">
            <w:rPr>
              <w:rStyle w:val="PlaceholderText"/>
            </w:rPr>
            <w:t>[Enter Post Title Here]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4D07"/>
    <w:rsid w:val="00AB4E69"/>
    <w:rsid w:val="00C8058A"/>
    <w:rsid w:val="00F24D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AB4E69"/>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Blog">
  <a:themeElements>
    <a:clrScheme name="Blog">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Blog">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Blog">
      <a:fillStyleLst>
        <a:solidFill>
          <a:schemeClr val="phClr"/>
        </a:solidFill>
        <a:gradFill rotWithShape="1">
          <a:gsLst>
            <a:gs pos="0">
              <a:schemeClr val="phClr">
                <a:tint val="50000"/>
                <a:shade val="98000"/>
                <a:satMod val="300000"/>
              </a:schemeClr>
            </a:gs>
            <a:gs pos="25000">
              <a:schemeClr val="phClr">
                <a:tint val="37000"/>
                <a:shade val="98000"/>
                <a:satMod val="300000"/>
              </a:schemeClr>
            </a:gs>
            <a:gs pos="100000">
              <a:schemeClr val="phClr">
                <a:tint val="5000"/>
                <a:satMod val="350000"/>
              </a:schemeClr>
            </a:gs>
          </a:gsLst>
          <a:lin ang="16200000" scaled="1"/>
        </a:gradFill>
        <a:gradFill rotWithShape="1">
          <a:gsLst>
            <a:gs pos="0">
              <a:schemeClr val="phClr">
                <a:shade val="75000"/>
                <a:satMod val="160000"/>
              </a:schemeClr>
            </a:gs>
            <a:gs pos="62000">
              <a:schemeClr val="phClr">
                <a:satMod val="125000"/>
              </a:schemeClr>
            </a:gs>
            <a:gs pos="100000">
              <a:schemeClr val="phClr">
                <a:tint val="80000"/>
                <a:satMod val="140000"/>
              </a:schemeClr>
            </a:gs>
          </a:gsLst>
          <a:lin ang="16200000" scaled="0"/>
        </a:gradFill>
      </a:fillStyleLst>
      <a:lnStyleLst>
        <a:ln w="6350" cap="rnd" cmpd="sng" algn="ctr">
          <a:solidFill>
            <a:schemeClr val="phClr"/>
          </a:solidFill>
          <a:prstDash val="solid"/>
        </a:ln>
        <a:ln w="25400" cap="rnd" cmpd="sng" algn="ctr">
          <a:solidFill>
            <a:schemeClr val="phClr"/>
          </a:solidFill>
          <a:prstDash val="solid"/>
        </a:ln>
        <a:ln w="34925" cap="rnd" cmpd="sng" algn="ctr">
          <a:solidFill>
            <a:schemeClr val="phClr"/>
          </a:solidFill>
          <a:prstDash val="solid"/>
        </a:ln>
      </a:lnStyleLst>
      <a:effectStyleLst>
        <a:effectStyle>
          <a:effectLst>
            <a:outerShdw blurRad="63500" dist="25400" dir="5400000">
              <a:srgbClr val="000000">
                <a:alpha val="43137"/>
              </a:srgbClr>
            </a:outerShdw>
          </a:effectLst>
        </a:effectStyle>
        <a:effectStyle>
          <a:effectLst>
            <a:outerShdw blurRad="50800" dist="38100" dir="5400000">
              <a:srgbClr val="000000">
                <a:alpha val="45882"/>
              </a:srgbClr>
            </a:outerShdw>
          </a:effectLst>
          <a:scene3d>
            <a:camera prst="orthographicFront" fov="0">
              <a:rot lat="0" lon="0" rev="0"/>
            </a:camera>
            <a:lightRig rig="contrasting" dir="t">
              <a:rot lat="0" lon="0" rev="16500000"/>
            </a:lightRig>
          </a:scene3d>
          <a:sp3d contourW="12700" prstMaterial="powder">
            <a:bevelT h="50800"/>
            <a:contourClr>
              <a:schemeClr val="phClr"/>
            </a:contourClr>
          </a:sp3d>
        </a:effectStyle>
        <a:effectStyle>
          <a:effectLst>
            <a:reflection blurRad="12700" stA="25000" endPos="28000" dist="38100" dir="5400000" sy="-100000"/>
          </a:effectLst>
          <a:scene3d>
            <a:camera prst="orthographicFront" fov="0">
              <a:rot lat="0" lon="0" rev="0"/>
            </a:camera>
            <a:lightRig rig="threePt" dir="t">
              <a:rot lat="0" lon="0" rev="0"/>
            </a:lightRig>
          </a:scene3d>
          <a:sp3d>
            <a:bevelT w="139700" h="38100"/>
            <a:contourClr>
              <a:schemeClr val="phClr"/>
            </a:contourClr>
          </a:sp3d>
        </a:effectStyle>
      </a:effectStyleLst>
      <a:bgFillStyleLst>
        <a:solidFill>
          <a:schemeClr val="phClr"/>
        </a:solidFill>
        <a:gradFill rotWithShape="1">
          <a:gsLst>
            <a:gs pos="0">
              <a:schemeClr val="phClr">
                <a:shade val="75000"/>
                <a:satMod val="250000"/>
              </a:schemeClr>
            </a:gs>
            <a:gs pos="20000">
              <a:schemeClr val="phClr">
                <a:shade val="85000"/>
                <a:satMod val="175000"/>
              </a:schemeClr>
            </a:gs>
            <a:gs pos="100000">
              <a:schemeClr val="phClr">
                <a:tint val="70000"/>
                <a:satMod val="175000"/>
              </a:schemeClr>
            </a:gs>
          </a:gsLst>
          <a:lin ang="16200000" scaled="1"/>
        </a:gradFill>
        <a:gradFill rotWithShape="1">
          <a:gsLst>
            <a:gs pos="0">
              <a:schemeClr val="phClr">
                <a:shade val="50000"/>
                <a:satMod val="145000"/>
              </a:schemeClr>
            </a:gs>
            <a:gs pos="30000">
              <a:schemeClr val="phClr">
                <a:shade val="65000"/>
                <a:satMod val="155000"/>
              </a:schemeClr>
            </a:gs>
            <a:gs pos="100000">
              <a:schemeClr val="phClr">
                <a:tint val="60000"/>
                <a:satMod val="170000"/>
              </a:schemeClr>
            </a:gs>
          </a:gsLst>
          <a:lin ang="16200000" scaled="1"/>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2.xml><?xml version="1.0" encoding="utf-8"?>
<BlogPostInfo xmlns="http://www.microsoft.com/Office/Word/BlogTool">
  <PostTitle>My Eucharistic Adoration Journey</PostTitle>
  <PostDate/>
  <PostID/>
  <Category1/>
  <Category2/>
  <Category3/>
  <Category4/>
  <Category5/>
  <Category6/>
  <Category7/>
  <Category8/>
  <Category9/>
  <Category10/>
  <Account/>
  <Enclosure/>
  <ProviderInfo>
    <PostURL/>
    <API/>
    <Categories/>
    <Trackbacks/>
    <Enclosures/>
    <BlogName/>
    <ImagePostAddress/>
  </ProviderInfo>
  <DefaultAccountEnsured/>
</BlogPostInfo>
</file>

<file path=customXml/itemProps1.xml><?xml version="1.0" encoding="utf-8"?>
<ds:datastoreItem xmlns:ds="http://schemas.openxmlformats.org/officeDocument/2006/customXml" ds:itemID="{5D1E2072-A7E3-4DAE-9149-608034D634FC}">
  <ds:schemaRefs>
    <ds:schemaRef ds:uri="http://schemas.microsoft.com/sharepoint/v3/contenttype/forms"/>
  </ds:schemaRefs>
</ds:datastoreItem>
</file>

<file path=customXml/itemProps2.xml><?xml version="1.0" encoding="utf-8"?>
<ds:datastoreItem xmlns:ds="http://schemas.openxmlformats.org/officeDocument/2006/customXml" ds:itemID="{5F329CAD-B019-4FA6-9FEF-74898909AD20}">
  <ds:schemaRefs>
    <ds:schemaRef ds:uri="http://www.microsoft.com/Office/Word/BlogTool"/>
  </ds:schemaRefs>
</ds:datastoreItem>
</file>

<file path=docProps/app.xml><?xml version="1.0" encoding="utf-8"?>
<Properties xmlns="http://schemas.openxmlformats.org/officeDocument/2006/extended-properties" xmlns:vt="http://schemas.openxmlformats.org/officeDocument/2006/docPropsVTypes">
  <Template>Blog</Template>
  <TotalTime>40</TotalTime>
  <Pages>1</Pages>
  <Words>2039</Words>
  <Characters>11624</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Sue Hardebeck</dc:creator>
  <cp:keywords/>
  <dc:description/>
  <cp:lastModifiedBy>Sue Hardebeck</cp:lastModifiedBy>
  <cp:revision>4</cp:revision>
  <cp:lastPrinted>2017-07-28T13:49:00Z</cp:lastPrinted>
  <dcterms:created xsi:type="dcterms:W3CDTF">2017-07-28T13:50:00Z</dcterms:created>
  <dcterms:modified xsi:type="dcterms:W3CDTF">2017-09-16T11:10:00Z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TC028435959991</vt:lpwstr>
  </property>
</Properties>
</file>